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7684C" w14:textId="77777777" w:rsidR="000C6F87" w:rsidRPr="003F1D59" w:rsidRDefault="000C6F87" w:rsidP="003F1D59">
      <w:pPr>
        <w:spacing w:after="0" w:line="240" w:lineRule="auto"/>
        <w:jc w:val="center"/>
        <w:rPr>
          <w:rFonts w:ascii="Times New Roman" w:eastAsia="Calibri" w:hAnsi="Times New Roman" w:cs="Times New Roman"/>
          <w:b/>
          <w:sz w:val="24"/>
          <w:szCs w:val="24"/>
          <w:lang w:val="ky-KG"/>
        </w:rPr>
      </w:pPr>
      <w:bookmarkStart w:id="0" w:name="_Hlk112075618"/>
    </w:p>
    <w:p w14:paraId="0E390095" w14:textId="77777777" w:rsidR="000C6F87" w:rsidRPr="00E6696E" w:rsidRDefault="0097113E" w:rsidP="0097113E">
      <w:pPr>
        <w:spacing w:after="0" w:line="240" w:lineRule="auto"/>
        <w:jc w:val="center"/>
        <w:rPr>
          <w:rFonts w:ascii="Times New Roman" w:eastAsia="Times New Roman" w:hAnsi="Times New Roman" w:cs="Times New Roman"/>
          <w:b/>
          <w:bCs/>
          <w:color w:val="000000"/>
          <w:sz w:val="24"/>
          <w:szCs w:val="24"/>
          <w:lang w:val="ky-KG" w:eastAsia="ru-RU"/>
        </w:rPr>
      </w:pPr>
      <w:r>
        <w:rPr>
          <w:rFonts w:ascii="Times New Roman" w:eastAsia="Calibri" w:hAnsi="Times New Roman" w:cs="Times New Roman"/>
          <w:b/>
          <w:sz w:val="24"/>
          <w:szCs w:val="24"/>
          <w:lang w:val="ky-KG"/>
        </w:rPr>
        <w:t>“Билим берүү маселелери боюнча  кээ бир мыйзам актыларына өзгөртүүлөрдү киргизүү жөнүндөгү” Кыргыз Республикасынын Мыйзамынын долбооруна карата</w:t>
      </w:r>
    </w:p>
    <w:p w14:paraId="4957D44C" w14:textId="77777777" w:rsidR="003E0789" w:rsidRPr="003E0789" w:rsidRDefault="003E0789" w:rsidP="0097113E">
      <w:pPr>
        <w:spacing w:after="0" w:line="240" w:lineRule="auto"/>
        <w:jc w:val="center"/>
        <w:rPr>
          <w:rFonts w:ascii="Times New Roman" w:eastAsia="Calibri" w:hAnsi="Times New Roman" w:cs="Times New Roman"/>
          <w:b/>
          <w:sz w:val="24"/>
          <w:szCs w:val="24"/>
          <w:lang w:val="ky-KG"/>
        </w:rPr>
      </w:pPr>
    </w:p>
    <w:p w14:paraId="3BD806DB" w14:textId="4204B31A" w:rsidR="0097113E" w:rsidRPr="003F1D59" w:rsidRDefault="0097113E" w:rsidP="0097113E">
      <w:pPr>
        <w:spacing w:after="0" w:line="240" w:lineRule="auto"/>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rPr>
        <w:t>МААЛЫМДАМА</w:t>
      </w:r>
      <w:r>
        <w:rPr>
          <w:rFonts w:ascii="Times New Roman" w:eastAsia="Calibri" w:hAnsi="Times New Roman" w:cs="Times New Roman"/>
          <w:b/>
          <w:sz w:val="24"/>
          <w:szCs w:val="24"/>
          <w:lang w:val="ky-KG"/>
        </w:rPr>
        <w:t>-НЕГИЗДЕМЕ</w:t>
      </w:r>
    </w:p>
    <w:p w14:paraId="698BD845" w14:textId="77777777" w:rsidR="000C6F87" w:rsidRPr="003F1D59" w:rsidRDefault="000C6F87" w:rsidP="003F1D59">
      <w:pPr>
        <w:spacing w:after="0" w:line="240" w:lineRule="auto"/>
        <w:rPr>
          <w:rFonts w:ascii="Times New Roman" w:eastAsia="Calibri" w:hAnsi="Times New Roman" w:cs="Times New Roman"/>
          <w:b/>
          <w:sz w:val="24"/>
          <w:szCs w:val="24"/>
        </w:rPr>
      </w:pPr>
    </w:p>
    <w:p w14:paraId="34F4D1AB" w14:textId="77777777" w:rsidR="000C6F87" w:rsidRPr="003F1D59" w:rsidRDefault="0097113E" w:rsidP="003F1D59">
      <w:pPr>
        <w:numPr>
          <w:ilvl w:val="0"/>
          <w:numId w:val="1"/>
        </w:numPr>
        <w:spacing w:after="0" w:line="240" w:lineRule="auto"/>
        <w:contextualSpacing/>
        <w:jc w:val="both"/>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Долбоордун максаты жана милдети</w:t>
      </w:r>
    </w:p>
    <w:p w14:paraId="2F1C579A" w14:textId="77777777" w:rsidR="000C6F87" w:rsidRPr="003F1D59" w:rsidRDefault="000C6F87" w:rsidP="003F1D59">
      <w:pPr>
        <w:spacing w:after="0" w:line="240" w:lineRule="auto"/>
        <w:ind w:left="1069"/>
        <w:contextualSpacing/>
        <w:jc w:val="both"/>
        <w:rPr>
          <w:rFonts w:ascii="Times New Roman" w:eastAsia="Times New Roman" w:hAnsi="Times New Roman" w:cs="Times New Roman"/>
          <w:b/>
          <w:sz w:val="24"/>
          <w:szCs w:val="24"/>
          <w:lang w:val="ky-KG" w:eastAsia="ru-RU"/>
        </w:rPr>
      </w:pPr>
    </w:p>
    <w:p w14:paraId="6D59778C" w14:textId="24097ABF" w:rsidR="000C6F87" w:rsidRPr="003E0789" w:rsidRDefault="00E6696E" w:rsidP="003F1D59">
      <w:pPr>
        <w:shd w:val="clear" w:color="auto" w:fill="FFFFFF"/>
        <w:spacing w:after="0" w:line="240" w:lineRule="auto"/>
        <w:ind w:firstLine="709"/>
        <w:contextualSpacing/>
        <w:jc w:val="both"/>
        <w:rPr>
          <w:rFonts w:ascii="Times New Roman" w:eastAsia="Calibri" w:hAnsi="Times New Roman" w:cs="Times New Roman"/>
          <w:sz w:val="24"/>
          <w:szCs w:val="24"/>
          <w:lang w:val="ky-KG"/>
        </w:rPr>
      </w:pPr>
      <w:r w:rsidRPr="00E6696E">
        <w:rPr>
          <w:rFonts w:ascii="Times New Roman" w:eastAsia="Calibri" w:hAnsi="Times New Roman" w:cs="Times New Roman"/>
          <w:sz w:val="24"/>
          <w:szCs w:val="24"/>
          <w:lang w:val="ky-KG"/>
        </w:rPr>
        <w:t xml:space="preserve">Алган мыйзам долбоорунун максаты жана милдети Кыргыз Республикасынын Президентинин </w:t>
      </w:r>
      <w:r>
        <w:rPr>
          <w:rFonts w:ascii="Times New Roman" w:eastAsia="Calibri" w:hAnsi="Times New Roman" w:cs="Times New Roman"/>
          <w:sz w:val="24"/>
          <w:szCs w:val="24"/>
          <w:lang w:val="ky-KG"/>
        </w:rPr>
        <w:t>2022-жылдын 18-июлундагы №243-</w:t>
      </w:r>
      <w:r w:rsidRPr="00E6696E">
        <w:rPr>
          <w:rFonts w:ascii="Times New Roman" w:eastAsia="Calibri" w:hAnsi="Times New Roman" w:cs="Times New Roman"/>
          <w:sz w:val="24"/>
          <w:szCs w:val="24"/>
          <w:lang w:val="ky-KG"/>
        </w:rPr>
        <w:t xml:space="preserve">«Кыргыз Республикасындагы </w:t>
      </w:r>
      <w:r>
        <w:rPr>
          <w:rFonts w:ascii="Times New Roman" w:eastAsia="Calibri" w:hAnsi="Times New Roman" w:cs="Times New Roman"/>
          <w:sz w:val="24"/>
          <w:szCs w:val="24"/>
          <w:lang w:val="ky-KG"/>
        </w:rPr>
        <w:t xml:space="preserve">билим </w:t>
      </w:r>
      <w:r w:rsidR="003E0789">
        <w:rPr>
          <w:rFonts w:ascii="Times New Roman" w:eastAsia="Calibri" w:hAnsi="Times New Roman" w:cs="Times New Roman"/>
          <w:sz w:val="24"/>
          <w:szCs w:val="24"/>
          <w:lang w:val="ky-KG"/>
        </w:rPr>
        <w:t>б</w:t>
      </w:r>
      <w:r>
        <w:rPr>
          <w:rFonts w:ascii="Times New Roman" w:eastAsia="Calibri" w:hAnsi="Times New Roman" w:cs="Times New Roman"/>
          <w:sz w:val="24"/>
          <w:szCs w:val="24"/>
          <w:lang w:val="ky-KG"/>
        </w:rPr>
        <w:t xml:space="preserve">ерүү мекемелериндеги </w:t>
      </w:r>
      <w:r w:rsidRPr="00E6696E">
        <w:rPr>
          <w:rFonts w:ascii="Times New Roman" w:eastAsia="Calibri" w:hAnsi="Times New Roman" w:cs="Times New Roman"/>
          <w:sz w:val="24"/>
          <w:szCs w:val="24"/>
          <w:lang w:val="ky-KG"/>
        </w:rPr>
        <w:t>жогорку кесиптик билим берүүнүн</w:t>
      </w:r>
      <w:r>
        <w:rPr>
          <w:rFonts w:ascii="Times New Roman" w:eastAsia="Calibri" w:hAnsi="Times New Roman" w:cs="Times New Roman"/>
          <w:sz w:val="24"/>
          <w:szCs w:val="24"/>
          <w:lang w:val="ky-KG"/>
        </w:rPr>
        <w:t xml:space="preserve"> потенциалын жана атаандаштыкка жөндөмдүүлүгүн жогорулатуу чаралары жөнүндөгү</w:t>
      </w:r>
      <w:r w:rsidRPr="00E6696E">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xml:space="preserve"> Жарлыгын ишке ашыруу, ошондой эле</w:t>
      </w:r>
      <w:r w:rsidR="003E0789">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xml:space="preserve"> укуктук коллизияны жана жок кылуу жана Кыргыз Республикасынын ченемдери менен шайкештикке алып келүү болуп саналат. </w:t>
      </w:r>
    </w:p>
    <w:p w14:paraId="1C4C3670" w14:textId="77777777" w:rsidR="00142DA5" w:rsidRPr="003E0789" w:rsidRDefault="00142DA5" w:rsidP="003F1D59">
      <w:pPr>
        <w:spacing w:after="0" w:line="240" w:lineRule="auto"/>
        <w:ind w:firstLine="709"/>
        <w:contextualSpacing/>
        <w:jc w:val="both"/>
        <w:rPr>
          <w:rFonts w:ascii="Times New Roman" w:eastAsia="Times New Roman" w:hAnsi="Times New Roman" w:cs="Times New Roman"/>
          <w:b/>
          <w:sz w:val="24"/>
          <w:szCs w:val="24"/>
          <w:lang w:val="ky-KG" w:eastAsia="ru-RU"/>
        </w:rPr>
      </w:pPr>
    </w:p>
    <w:p w14:paraId="32D134D7" w14:textId="77777777" w:rsidR="000C6F87" w:rsidRPr="00E6696E" w:rsidRDefault="000C6F87" w:rsidP="003F1D59">
      <w:pPr>
        <w:spacing w:after="0" w:line="240" w:lineRule="auto"/>
        <w:ind w:firstLine="709"/>
        <w:contextualSpacing/>
        <w:jc w:val="both"/>
        <w:rPr>
          <w:rFonts w:ascii="Times New Roman" w:eastAsia="Times New Roman" w:hAnsi="Times New Roman" w:cs="Times New Roman"/>
          <w:b/>
          <w:sz w:val="24"/>
          <w:szCs w:val="24"/>
          <w:lang w:val="ky-KG" w:eastAsia="ru-RU"/>
        </w:rPr>
      </w:pPr>
      <w:r w:rsidRPr="003E0789">
        <w:rPr>
          <w:rFonts w:ascii="Times New Roman" w:eastAsia="Times New Roman" w:hAnsi="Times New Roman" w:cs="Times New Roman"/>
          <w:b/>
          <w:sz w:val="24"/>
          <w:szCs w:val="24"/>
          <w:lang w:val="ky-KG" w:eastAsia="ru-RU"/>
        </w:rPr>
        <w:t xml:space="preserve">2. </w:t>
      </w:r>
      <w:r w:rsidR="00E6696E">
        <w:rPr>
          <w:rFonts w:ascii="Times New Roman" w:eastAsia="Times New Roman" w:hAnsi="Times New Roman" w:cs="Times New Roman"/>
          <w:b/>
          <w:sz w:val="24"/>
          <w:szCs w:val="24"/>
          <w:lang w:val="ky-KG" w:eastAsia="ru-RU"/>
        </w:rPr>
        <w:t>Мүнөздөөчү бөлүгү</w:t>
      </w:r>
    </w:p>
    <w:p w14:paraId="1EE4E0E4" w14:textId="1AB6B8F2" w:rsidR="000C6F87" w:rsidRPr="00E6696E" w:rsidRDefault="00E6696E" w:rsidP="00E6696E">
      <w:pPr>
        <w:spacing w:after="0" w:line="240" w:lineRule="auto"/>
        <w:ind w:firstLine="708"/>
        <w:contextualSpacing/>
        <w:jc w:val="both"/>
        <w:rPr>
          <w:rFonts w:ascii="Times New Roman" w:eastAsia="Times New Roman" w:hAnsi="Times New Roman" w:cs="Times New Roman"/>
          <w:sz w:val="24"/>
          <w:szCs w:val="24"/>
          <w:lang w:val="ky-KG" w:eastAsia="ru-RU"/>
        </w:rPr>
      </w:pPr>
      <w:r w:rsidRPr="00E6696E">
        <w:rPr>
          <w:rFonts w:ascii="Times New Roman" w:eastAsia="Calibri" w:hAnsi="Times New Roman" w:cs="Times New Roman"/>
          <w:sz w:val="24"/>
          <w:szCs w:val="24"/>
          <w:lang w:val="ky-KG"/>
        </w:rPr>
        <w:t xml:space="preserve">Кыргыз Республикасынын Президентинин </w:t>
      </w:r>
      <w:r>
        <w:rPr>
          <w:rFonts w:ascii="Times New Roman" w:eastAsia="Calibri" w:hAnsi="Times New Roman" w:cs="Times New Roman"/>
          <w:sz w:val="24"/>
          <w:szCs w:val="24"/>
          <w:lang w:val="ky-KG"/>
        </w:rPr>
        <w:t>2022-жылдын 18-июлундагы №243-</w:t>
      </w:r>
      <w:r w:rsidRPr="00E6696E">
        <w:rPr>
          <w:rFonts w:ascii="Times New Roman" w:eastAsia="Calibri" w:hAnsi="Times New Roman" w:cs="Times New Roman"/>
          <w:sz w:val="24"/>
          <w:szCs w:val="24"/>
          <w:lang w:val="ky-KG"/>
        </w:rPr>
        <w:t xml:space="preserve">«Кыргыз Республикасындагы </w:t>
      </w:r>
      <w:r>
        <w:rPr>
          <w:rFonts w:ascii="Times New Roman" w:eastAsia="Calibri" w:hAnsi="Times New Roman" w:cs="Times New Roman"/>
          <w:sz w:val="24"/>
          <w:szCs w:val="24"/>
          <w:lang w:val="ky-KG"/>
        </w:rPr>
        <w:t xml:space="preserve">билим </w:t>
      </w:r>
      <w:r w:rsidR="003E0789">
        <w:rPr>
          <w:rFonts w:ascii="Times New Roman" w:eastAsia="Calibri" w:hAnsi="Times New Roman" w:cs="Times New Roman"/>
          <w:sz w:val="24"/>
          <w:szCs w:val="24"/>
          <w:lang w:val="ky-KG"/>
        </w:rPr>
        <w:t>б</w:t>
      </w:r>
      <w:r>
        <w:rPr>
          <w:rFonts w:ascii="Times New Roman" w:eastAsia="Calibri" w:hAnsi="Times New Roman" w:cs="Times New Roman"/>
          <w:sz w:val="24"/>
          <w:szCs w:val="24"/>
          <w:lang w:val="ky-KG"/>
        </w:rPr>
        <w:t xml:space="preserve">ерүү мекемелериндеги </w:t>
      </w:r>
      <w:r w:rsidRPr="00E6696E">
        <w:rPr>
          <w:rFonts w:ascii="Times New Roman" w:eastAsia="Calibri" w:hAnsi="Times New Roman" w:cs="Times New Roman"/>
          <w:sz w:val="24"/>
          <w:szCs w:val="24"/>
          <w:lang w:val="ky-KG"/>
        </w:rPr>
        <w:t>жогорку кесиптик билим берүүнүн</w:t>
      </w:r>
      <w:r>
        <w:rPr>
          <w:rFonts w:ascii="Times New Roman" w:eastAsia="Calibri" w:hAnsi="Times New Roman" w:cs="Times New Roman"/>
          <w:sz w:val="24"/>
          <w:szCs w:val="24"/>
          <w:lang w:val="ky-KG"/>
        </w:rPr>
        <w:t xml:space="preserve"> потенциалын жана атаандаштыкка жөндөмдүүлүгүн жогорулатуу чаралары жөнүндөгү</w:t>
      </w:r>
      <w:r w:rsidRPr="00E6696E">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xml:space="preserve"> Жарлыгы менен, беш жогорку окуу жайга өзгөчө статус берилген, аталган статуска ылайык </w:t>
      </w:r>
      <w:r w:rsidR="00AB0305">
        <w:rPr>
          <w:rFonts w:ascii="Times New Roman" w:eastAsia="Calibri" w:hAnsi="Times New Roman" w:cs="Times New Roman"/>
          <w:sz w:val="24"/>
          <w:szCs w:val="24"/>
          <w:lang w:val="ky-KG"/>
        </w:rPr>
        <w:t xml:space="preserve"> аларга кээ бир укуктар, алардын ичинде төмөнкүлөр берилген:</w:t>
      </w:r>
    </w:p>
    <w:p w14:paraId="4D945AED" w14:textId="6A8D0217" w:rsidR="00AB0305" w:rsidRDefault="00F04853" w:rsidP="003F1D59">
      <w:pPr>
        <w:pStyle w:val="tkTekst"/>
        <w:spacing w:after="0" w:line="240" w:lineRule="auto"/>
        <w:rPr>
          <w:rFonts w:ascii="Times New Roman" w:hAnsi="Times New Roman" w:cs="Times New Roman"/>
          <w:sz w:val="24"/>
          <w:szCs w:val="24"/>
          <w:lang w:val="ky-KG"/>
        </w:rPr>
      </w:pPr>
      <w:bookmarkStart w:id="1" w:name="_Hlk113289630"/>
      <w:r w:rsidRPr="00AB0305">
        <w:rPr>
          <w:rFonts w:ascii="Times New Roman" w:hAnsi="Times New Roman" w:cs="Times New Roman"/>
          <w:sz w:val="24"/>
          <w:szCs w:val="24"/>
          <w:lang w:val="ky-KG"/>
        </w:rPr>
        <w:t xml:space="preserve">- </w:t>
      </w:r>
      <w:r w:rsidR="00AB0305">
        <w:rPr>
          <w:rFonts w:ascii="Times New Roman" w:hAnsi="Times New Roman" w:cs="Times New Roman"/>
          <w:sz w:val="24"/>
          <w:szCs w:val="24"/>
          <w:lang w:val="ky-KG"/>
        </w:rPr>
        <w:t>бюджеттик эмес каражаттарды колдонуу үч</w:t>
      </w:r>
      <w:r w:rsidR="003E0789">
        <w:rPr>
          <w:rFonts w:ascii="Times New Roman" w:hAnsi="Times New Roman" w:cs="Times New Roman"/>
          <w:sz w:val="24"/>
          <w:szCs w:val="24"/>
          <w:lang w:val="ky-KG"/>
        </w:rPr>
        <w:t>ү</w:t>
      </w:r>
      <w:r w:rsidR="00AB0305">
        <w:rPr>
          <w:rFonts w:ascii="Times New Roman" w:hAnsi="Times New Roman" w:cs="Times New Roman"/>
          <w:sz w:val="24"/>
          <w:szCs w:val="24"/>
          <w:lang w:val="ky-KG"/>
        </w:rPr>
        <w:t>н казыналык системадан тышкары, мамлекеттин үлүшү менен коммерциялык банктарда банктык эсепти ачуу;</w:t>
      </w:r>
    </w:p>
    <w:p w14:paraId="4F71169B" w14:textId="77777777" w:rsidR="00AB0305" w:rsidRPr="00AB0305" w:rsidRDefault="00B87DC3" w:rsidP="003F1D59">
      <w:pPr>
        <w:pStyle w:val="tkTekst"/>
        <w:spacing w:after="0" w:line="240" w:lineRule="auto"/>
        <w:rPr>
          <w:rFonts w:ascii="Times New Roman" w:hAnsi="Times New Roman" w:cs="Times New Roman"/>
          <w:sz w:val="24"/>
          <w:szCs w:val="24"/>
          <w:lang w:val="ky-KG"/>
        </w:rPr>
      </w:pPr>
      <w:r w:rsidRPr="00AB0305">
        <w:rPr>
          <w:rFonts w:ascii="Times New Roman" w:hAnsi="Times New Roman" w:cs="Times New Roman"/>
          <w:sz w:val="24"/>
          <w:szCs w:val="24"/>
          <w:lang w:val="ky-KG"/>
        </w:rPr>
        <w:t xml:space="preserve">- </w:t>
      </w:r>
      <w:r w:rsidR="00AB0305">
        <w:rPr>
          <w:rFonts w:ascii="Times New Roman" w:hAnsi="Times New Roman" w:cs="Times New Roman"/>
          <w:sz w:val="24"/>
          <w:szCs w:val="24"/>
          <w:lang w:val="ky-KG"/>
        </w:rPr>
        <w:t>билим берүү, консультативдик, илимий-изилдөөчүлүк, басма иши, өндүрүштүк-коммерциялык жана башка</w:t>
      </w:r>
      <w:r w:rsidR="00AB0305" w:rsidRPr="00AB0305">
        <w:rPr>
          <w:rFonts w:ascii="Times New Roman" w:hAnsi="Times New Roman" w:cs="Times New Roman"/>
          <w:sz w:val="24"/>
          <w:szCs w:val="24"/>
          <w:lang w:val="ky-KG"/>
        </w:rPr>
        <w:t xml:space="preserve"> </w:t>
      </w:r>
      <w:r w:rsidR="00AB0305">
        <w:rPr>
          <w:rFonts w:ascii="Times New Roman" w:hAnsi="Times New Roman" w:cs="Times New Roman"/>
          <w:sz w:val="24"/>
          <w:szCs w:val="24"/>
          <w:lang w:val="ky-KG"/>
        </w:rPr>
        <w:t>мыйзамда тыюу салынбаган ишмердүүлүктөн  каражат түрүндөгү кирешени алуу жана аны жогорку окуу жайдын ишмердүүлүгүн жана материалдык-техникалык базасын жакшыртууга багыттоо;</w:t>
      </w:r>
    </w:p>
    <w:p w14:paraId="407D105A" w14:textId="77777777" w:rsidR="00AB0305" w:rsidRPr="00AB0305" w:rsidRDefault="00F04853" w:rsidP="003F1D59">
      <w:pPr>
        <w:pStyle w:val="tkTekst"/>
        <w:spacing w:after="0" w:line="240" w:lineRule="auto"/>
        <w:rPr>
          <w:rFonts w:ascii="Times New Roman" w:hAnsi="Times New Roman" w:cs="Times New Roman"/>
          <w:sz w:val="24"/>
          <w:szCs w:val="24"/>
          <w:lang w:val="ky-KG"/>
        </w:rPr>
      </w:pPr>
      <w:r w:rsidRPr="00AB0305">
        <w:rPr>
          <w:rFonts w:ascii="Times New Roman" w:hAnsi="Times New Roman" w:cs="Times New Roman"/>
          <w:sz w:val="24"/>
          <w:szCs w:val="24"/>
          <w:lang w:val="ky-KG"/>
        </w:rPr>
        <w:t xml:space="preserve">- </w:t>
      </w:r>
      <w:r w:rsidR="00AB0305">
        <w:rPr>
          <w:rFonts w:ascii="Times New Roman" w:hAnsi="Times New Roman" w:cs="Times New Roman"/>
          <w:sz w:val="24"/>
          <w:szCs w:val="24"/>
          <w:lang w:val="ky-KG"/>
        </w:rPr>
        <w:t>төлөм аркылуу жүргүзүлгөн билим берүү кызмат көрсөтүүлөрүнө ж.б. өз алдынча тарифтерди түзүү жана бекитүү;</w:t>
      </w:r>
    </w:p>
    <w:p w14:paraId="18E91095" w14:textId="1E4A28E3" w:rsidR="00AB0305" w:rsidRPr="008909E0" w:rsidRDefault="00B87DC3" w:rsidP="003F1D59">
      <w:pPr>
        <w:pStyle w:val="tkTekst"/>
        <w:spacing w:after="0" w:line="240" w:lineRule="auto"/>
        <w:rPr>
          <w:rFonts w:ascii="Times New Roman" w:hAnsi="Times New Roman" w:cs="Times New Roman"/>
          <w:sz w:val="24"/>
          <w:szCs w:val="24"/>
          <w:lang w:val="ky-KG"/>
        </w:rPr>
      </w:pPr>
      <w:r w:rsidRPr="008909E0">
        <w:rPr>
          <w:rFonts w:ascii="Times New Roman" w:hAnsi="Times New Roman" w:cs="Times New Roman"/>
          <w:sz w:val="24"/>
          <w:szCs w:val="24"/>
          <w:lang w:val="ky-KG"/>
        </w:rPr>
        <w:t xml:space="preserve">- </w:t>
      </w:r>
      <w:r w:rsidR="008909E0">
        <w:rPr>
          <w:rFonts w:ascii="Times New Roman" w:hAnsi="Times New Roman" w:cs="Times New Roman"/>
          <w:sz w:val="24"/>
          <w:szCs w:val="24"/>
          <w:lang w:val="ky-KG"/>
        </w:rPr>
        <w:t>лицензия албастан</w:t>
      </w:r>
      <w:r w:rsidR="003E0789">
        <w:rPr>
          <w:rFonts w:ascii="Times New Roman" w:hAnsi="Times New Roman" w:cs="Times New Roman"/>
          <w:sz w:val="24"/>
          <w:szCs w:val="24"/>
          <w:lang w:val="ky-KG"/>
        </w:rPr>
        <w:t>,</w:t>
      </w:r>
      <w:r w:rsidR="008909E0">
        <w:rPr>
          <w:rFonts w:ascii="Times New Roman" w:hAnsi="Times New Roman" w:cs="Times New Roman"/>
          <w:sz w:val="24"/>
          <w:szCs w:val="24"/>
          <w:lang w:val="ky-KG"/>
        </w:rPr>
        <w:t xml:space="preserve"> жогорку кесиптик жана жогорку окуу жайдан кийинки билим берүү программалары боюнча билим </w:t>
      </w:r>
      <w:r w:rsidR="003E0789">
        <w:rPr>
          <w:rFonts w:ascii="Times New Roman" w:hAnsi="Times New Roman" w:cs="Times New Roman"/>
          <w:sz w:val="24"/>
          <w:szCs w:val="24"/>
          <w:lang w:val="ky-KG"/>
        </w:rPr>
        <w:t>б</w:t>
      </w:r>
      <w:r w:rsidR="008909E0">
        <w:rPr>
          <w:rFonts w:ascii="Times New Roman" w:hAnsi="Times New Roman" w:cs="Times New Roman"/>
          <w:sz w:val="24"/>
          <w:szCs w:val="24"/>
          <w:lang w:val="ky-KG"/>
        </w:rPr>
        <w:t>ерүү ишмердүүлүгүн ишке ашыруу.</w:t>
      </w:r>
    </w:p>
    <w:p w14:paraId="402DED56" w14:textId="63138B0C" w:rsidR="008909E0" w:rsidRPr="008909E0" w:rsidRDefault="008909E0" w:rsidP="003F1D59">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Министрлик, Кыргыз Республикасынын 2021-жылдын 8-февралындагы №</w:t>
      </w:r>
      <w:r w:rsidR="003E0789">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26- “Кыргыз Республикасынын мыйзамдарына инвентаризация жүргүзүү жөнүндөгү” Жардыгын аткарууда, жарандардын мыйзамдык кызыкчылыгын коргоону камсыздоо үчүн билим берүү институттарын түзүү,  калкка сунушталган билим берүү программаларынын сапатын жакшыртуу үчүн, жогорку окуу жайы </w:t>
      </w:r>
      <w:r w:rsidR="003E0789">
        <w:rPr>
          <w:rFonts w:ascii="Times New Roman" w:hAnsi="Times New Roman" w:cs="Times New Roman"/>
          <w:sz w:val="24"/>
          <w:szCs w:val="24"/>
          <w:lang w:val="ky-KG"/>
        </w:rPr>
        <w:t>б</w:t>
      </w:r>
      <w:r>
        <w:rPr>
          <w:rFonts w:ascii="Times New Roman" w:hAnsi="Times New Roman" w:cs="Times New Roman"/>
          <w:sz w:val="24"/>
          <w:szCs w:val="24"/>
          <w:lang w:val="ky-KG"/>
        </w:rPr>
        <w:t xml:space="preserve">оюнча ченемдер чагылдырылган, </w:t>
      </w:r>
      <w:r w:rsidR="003E0789">
        <w:rPr>
          <w:rFonts w:ascii="Times New Roman" w:hAnsi="Times New Roman" w:cs="Times New Roman"/>
          <w:sz w:val="24"/>
          <w:szCs w:val="24"/>
          <w:lang w:val="ky-KG"/>
        </w:rPr>
        <w:t xml:space="preserve"> </w:t>
      </w:r>
      <w:r>
        <w:rPr>
          <w:rFonts w:ascii="Times New Roman" w:hAnsi="Times New Roman" w:cs="Times New Roman"/>
          <w:sz w:val="24"/>
          <w:szCs w:val="24"/>
          <w:lang w:val="ky-KG"/>
        </w:rPr>
        <w:t>Кыргыз Республикасынын “Билим берүү жөнүндөгү”</w:t>
      </w:r>
      <w:r w:rsidRPr="008909E0">
        <w:rPr>
          <w:rFonts w:ascii="Times New Roman" w:hAnsi="Times New Roman" w:cs="Times New Roman"/>
          <w:sz w:val="24"/>
          <w:szCs w:val="24"/>
          <w:lang w:val="ky-KG"/>
        </w:rPr>
        <w:t xml:space="preserve"> </w:t>
      </w:r>
      <w:r w:rsidR="003E0789">
        <w:rPr>
          <w:rFonts w:ascii="Times New Roman" w:hAnsi="Times New Roman" w:cs="Times New Roman"/>
          <w:sz w:val="24"/>
          <w:szCs w:val="24"/>
          <w:lang w:val="ky-KG"/>
        </w:rPr>
        <w:t>м</w:t>
      </w:r>
      <w:r>
        <w:rPr>
          <w:rFonts w:ascii="Times New Roman" w:hAnsi="Times New Roman" w:cs="Times New Roman"/>
          <w:sz w:val="24"/>
          <w:szCs w:val="24"/>
          <w:lang w:val="ky-KG"/>
        </w:rPr>
        <w:t xml:space="preserve">ыйзам долбоорун иштеп чыкты. </w:t>
      </w:r>
    </w:p>
    <w:p w14:paraId="3CF6C17A" w14:textId="6E96125F" w:rsidR="00A15E1A" w:rsidRPr="00A15E1A" w:rsidRDefault="00A15E1A" w:rsidP="00374DE5">
      <w:pPr>
        <w:spacing w:after="0" w:line="240" w:lineRule="auto"/>
        <w:ind w:firstLine="708"/>
        <w:jc w:val="both"/>
        <w:rPr>
          <w:rFonts w:ascii="Times New Roman" w:eastAsia="Calibri" w:hAnsi="Times New Roman" w:cs="Times New Roman"/>
          <w:sz w:val="24"/>
          <w:szCs w:val="24"/>
          <w:lang w:val="ky-KG"/>
        </w:rPr>
      </w:pPr>
      <w:bookmarkStart w:id="2" w:name="_Hlk114068893"/>
      <w:r>
        <w:rPr>
          <w:rFonts w:ascii="Times New Roman" w:eastAsia="Calibri" w:hAnsi="Times New Roman" w:cs="Times New Roman"/>
          <w:sz w:val="24"/>
          <w:szCs w:val="24"/>
          <w:lang w:val="ky-KG"/>
        </w:rPr>
        <w:t xml:space="preserve">Кыргыз Республикасынын “Кыргыз Республикасынын ченемдик-укуктук актылары жөнүндөгү” </w:t>
      </w:r>
      <w:r w:rsidR="003E0789">
        <w:rPr>
          <w:rFonts w:ascii="Times New Roman" w:eastAsia="Calibri" w:hAnsi="Times New Roman" w:cs="Times New Roman"/>
          <w:sz w:val="24"/>
          <w:szCs w:val="24"/>
          <w:lang w:val="ky-KG"/>
        </w:rPr>
        <w:t>м</w:t>
      </w:r>
      <w:r>
        <w:rPr>
          <w:rFonts w:ascii="Times New Roman" w:eastAsia="Calibri" w:hAnsi="Times New Roman" w:cs="Times New Roman"/>
          <w:sz w:val="24"/>
          <w:szCs w:val="24"/>
          <w:lang w:val="ky-KG"/>
        </w:rPr>
        <w:t xml:space="preserve">ыйзамынын 24-статьясынын 2-бөлүгүнө шайкеш, жогорудагы келтирилгендердин негизинде,  укуктук коллизияларды жокко чыгаруу максатында,  “Билим </w:t>
      </w:r>
      <w:r w:rsidR="00210D1F">
        <w:rPr>
          <w:rFonts w:ascii="Times New Roman" w:eastAsia="Calibri" w:hAnsi="Times New Roman" w:cs="Times New Roman"/>
          <w:sz w:val="24"/>
          <w:szCs w:val="24"/>
          <w:lang w:val="ky-KG"/>
        </w:rPr>
        <w:t>б</w:t>
      </w:r>
      <w:r>
        <w:rPr>
          <w:rFonts w:ascii="Times New Roman" w:eastAsia="Calibri" w:hAnsi="Times New Roman" w:cs="Times New Roman"/>
          <w:sz w:val="24"/>
          <w:szCs w:val="24"/>
          <w:lang w:val="ky-KG"/>
        </w:rPr>
        <w:t xml:space="preserve">ерүү жөнүндөгү” </w:t>
      </w:r>
      <w:r w:rsidR="00B22A5E">
        <w:rPr>
          <w:rFonts w:ascii="Times New Roman" w:eastAsia="Calibri" w:hAnsi="Times New Roman" w:cs="Times New Roman"/>
          <w:sz w:val="24"/>
          <w:szCs w:val="24"/>
          <w:lang w:val="ky-KG"/>
        </w:rPr>
        <w:t xml:space="preserve">ишетелип чыккан </w:t>
      </w:r>
      <w:r w:rsidR="003E0789">
        <w:rPr>
          <w:rFonts w:ascii="Times New Roman" w:eastAsia="Calibri" w:hAnsi="Times New Roman" w:cs="Times New Roman"/>
          <w:sz w:val="24"/>
          <w:szCs w:val="24"/>
          <w:lang w:val="ky-KG"/>
        </w:rPr>
        <w:t>м</w:t>
      </w:r>
      <w:r w:rsidR="00B22A5E">
        <w:rPr>
          <w:rFonts w:ascii="Times New Roman" w:eastAsia="Calibri" w:hAnsi="Times New Roman" w:cs="Times New Roman"/>
          <w:sz w:val="24"/>
          <w:szCs w:val="24"/>
          <w:lang w:val="ky-KG"/>
        </w:rPr>
        <w:t>ыйзам долбоору ( мыйзам долбоору 2022-жылдын 13-сентябрында Кыргыз Республикасынын  ченемдик-укуктук актыларын коомдук талкуулоонун Бирдиктүү порталына жайгаштырылган) менен шайкеш жаңы ченемдерди  киргизүү</w:t>
      </w:r>
      <w:r w:rsidR="00210D1F">
        <w:rPr>
          <w:rFonts w:ascii="Times New Roman" w:eastAsia="Calibri" w:hAnsi="Times New Roman" w:cs="Times New Roman"/>
          <w:sz w:val="24"/>
          <w:szCs w:val="24"/>
          <w:lang w:val="ky-KG"/>
        </w:rPr>
        <w:t xml:space="preserve"> тууралуу</w:t>
      </w:r>
      <w:r w:rsidR="00B22A5E">
        <w:rPr>
          <w:rFonts w:ascii="Times New Roman" w:eastAsia="Calibri" w:hAnsi="Times New Roman" w:cs="Times New Roman"/>
          <w:sz w:val="24"/>
          <w:szCs w:val="24"/>
          <w:lang w:val="ky-KG"/>
        </w:rPr>
        <w:t xml:space="preserve">, Кыргыз Республикасынын Билим берүү министрлиги </w:t>
      </w:r>
      <w:r w:rsidR="00210D1F">
        <w:rPr>
          <w:rFonts w:ascii="Times New Roman" w:eastAsia="Calibri" w:hAnsi="Times New Roman" w:cs="Times New Roman"/>
          <w:sz w:val="24"/>
          <w:szCs w:val="24"/>
          <w:lang w:val="ky-KG"/>
        </w:rPr>
        <w:t>Кыргыз Республикасынын Бюджет кодексине, Кыргыз Республикасынын Эмгек кодексине, Салыктык эмес кирешелер жөнүндөгү Кыргыз Республикасынын кодексине, ошондой эле</w:t>
      </w:r>
      <w:r w:rsidR="003E0789">
        <w:rPr>
          <w:rFonts w:ascii="Times New Roman" w:eastAsia="Calibri" w:hAnsi="Times New Roman" w:cs="Times New Roman"/>
          <w:sz w:val="24"/>
          <w:szCs w:val="24"/>
          <w:lang w:val="ky-KG"/>
        </w:rPr>
        <w:t>,</w:t>
      </w:r>
      <w:r w:rsidR="00210D1F">
        <w:rPr>
          <w:rFonts w:ascii="Times New Roman" w:eastAsia="Calibri" w:hAnsi="Times New Roman" w:cs="Times New Roman"/>
          <w:sz w:val="24"/>
          <w:szCs w:val="24"/>
          <w:lang w:val="ky-KG"/>
        </w:rPr>
        <w:t xml:space="preserve"> “Кыргыз Республикасынын лицензиялык-уруксат берүүчү системасы жөнүндө”, “Мамлекеттик м</w:t>
      </w:r>
      <w:r w:rsidR="003E0789">
        <w:rPr>
          <w:rFonts w:ascii="Times New Roman" w:eastAsia="Calibri" w:hAnsi="Times New Roman" w:cs="Times New Roman"/>
          <w:sz w:val="24"/>
          <w:szCs w:val="24"/>
          <w:lang w:val="ky-KG"/>
        </w:rPr>
        <w:t>у</w:t>
      </w:r>
      <w:r w:rsidR="00210D1F">
        <w:rPr>
          <w:rFonts w:ascii="Times New Roman" w:eastAsia="Calibri" w:hAnsi="Times New Roman" w:cs="Times New Roman"/>
          <w:sz w:val="24"/>
          <w:szCs w:val="24"/>
          <w:lang w:val="ky-KG"/>
        </w:rPr>
        <w:t xml:space="preserve">ниципиалдык кызмат көрсөтүүлөр жөнүндө” жана “Мамлекеттик сатып алуулар жөнүндө” Кыргыз Республикасынын </w:t>
      </w:r>
      <w:r w:rsidR="003E0789">
        <w:rPr>
          <w:rFonts w:ascii="Times New Roman" w:eastAsia="Calibri" w:hAnsi="Times New Roman" w:cs="Times New Roman"/>
          <w:sz w:val="24"/>
          <w:szCs w:val="24"/>
          <w:lang w:val="ky-KG"/>
        </w:rPr>
        <w:t>м</w:t>
      </w:r>
      <w:r w:rsidR="00210D1F">
        <w:rPr>
          <w:rFonts w:ascii="Times New Roman" w:eastAsia="Calibri" w:hAnsi="Times New Roman" w:cs="Times New Roman"/>
          <w:sz w:val="24"/>
          <w:szCs w:val="24"/>
          <w:lang w:val="ky-KG"/>
        </w:rPr>
        <w:t xml:space="preserve">ыйзамына шайкеш келген өзгөртүүлөрдү жана толуктоолорду киргизүү каралган, </w:t>
      </w:r>
      <w:r w:rsidR="00B22A5E">
        <w:rPr>
          <w:rFonts w:ascii="Times New Roman" w:eastAsia="Calibri" w:hAnsi="Times New Roman" w:cs="Times New Roman"/>
          <w:sz w:val="24"/>
          <w:szCs w:val="24"/>
          <w:lang w:val="ky-KG"/>
        </w:rPr>
        <w:t xml:space="preserve">“Билим берүү маселелери </w:t>
      </w:r>
      <w:r w:rsidR="00B22A5E">
        <w:rPr>
          <w:rFonts w:ascii="Times New Roman" w:eastAsia="Calibri" w:hAnsi="Times New Roman" w:cs="Times New Roman"/>
          <w:sz w:val="24"/>
          <w:szCs w:val="24"/>
          <w:lang w:val="ky-KG"/>
        </w:rPr>
        <w:lastRenderedPageBreak/>
        <w:t xml:space="preserve">боюнча Кыргыз Республкасынын кээ бир мыйзам актыларына өзгөртүүлөрдү киргизүү жөнүндө” Кыргыз Республикасынын </w:t>
      </w:r>
      <w:r w:rsidR="003E0789">
        <w:rPr>
          <w:rFonts w:ascii="Times New Roman" w:eastAsia="Calibri" w:hAnsi="Times New Roman" w:cs="Times New Roman"/>
          <w:sz w:val="24"/>
          <w:szCs w:val="24"/>
          <w:lang w:val="ky-KG"/>
        </w:rPr>
        <w:t>м</w:t>
      </w:r>
      <w:r w:rsidR="00B22A5E">
        <w:rPr>
          <w:rFonts w:ascii="Times New Roman" w:eastAsia="Calibri" w:hAnsi="Times New Roman" w:cs="Times New Roman"/>
          <w:sz w:val="24"/>
          <w:szCs w:val="24"/>
          <w:lang w:val="ky-KG"/>
        </w:rPr>
        <w:t>ыйзам долбоорун  даярдаган</w:t>
      </w:r>
      <w:r w:rsidR="00210D1F">
        <w:rPr>
          <w:rFonts w:ascii="Times New Roman" w:eastAsia="Calibri" w:hAnsi="Times New Roman" w:cs="Times New Roman"/>
          <w:sz w:val="24"/>
          <w:szCs w:val="24"/>
          <w:lang w:val="ky-KG"/>
        </w:rPr>
        <w:t>.</w:t>
      </w:r>
      <w:r w:rsidR="00B22A5E">
        <w:rPr>
          <w:rFonts w:ascii="Times New Roman" w:eastAsia="Calibri" w:hAnsi="Times New Roman" w:cs="Times New Roman"/>
          <w:sz w:val="24"/>
          <w:szCs w:val="24"/>
          <w:lang w:val="ky-KG"/>
        </w:rPr>
        <w:t xml:space="preserve"> </w:t>
      </w:r>
    </w:p>
    <w:p w14:paraId="616938DD" w14:textId="0E4BB4E2" w:rsidR="00210D1F" w:rsidRPr="00210D1F" w:rsidRDefault="00210D1F" w:rsidP="00987A43">
      <w:pPr>
        <w:pStyle w:val="box-paragraphtext"/>
        <w:shd w:val="clear" w:color="auto" w:fill="FFFFFF"/>
        <w:spacing w:before="0" w:beforeAutospacing="0" w:after="0" w:afterAutospacing="0"/>
        <w:ind w:firstLine="709"/>
        <w:jc w:val="both"/>
        <w:rPr>
          <w:rFonts w:eastAsiaTheme="minorHAnsi"/>
          <w:lang w:val="ky-KG" w:eastAsia="en-US"/>
        </w:rPr>
      </w:pPr>
      <w:r>
        <w:rPr>
          <w:rFonts w:eastAsiaTheme="minorHAnsi"/>
          <w:lang w:val="ky-KG" w:eastAsia="en-US"/>
        </w:rPr>
        <w:t xml:space="preserve">Кыргыз Республикасы эл аралык билим берүү мейкиндигинде  билим берүүнүн жана интеграциянын сапатын камсыздоочу, эл аралык стандарттарды киргизүүгө багытталган, жогорку окуу жайлар тармагында реформаларды жүргүзүүгө максат койгон. Кыргызстанда  жогорку кесиптик билим берүүнүн 3 баскычы </w:t>
      </w:r>
      <w:r w:rsidRPr="00210D1F">
        <w:rPr>
          <w:rFonts w:eastAsiaTheme="minorHAnsi"/>
          <w:lang w:val="ky-KG" w:eastAsia="en-US"/>
        </w:rPr>
        <w:t>(бакала</w:t>
      </w:r>
      <w:r>
        <w:rPr>
          <w:rFonts w:eastAsiaTheme="minorHAnsi"/>
          <w:lang w:val="ky-KG" w:eastAsia="en-US"/>
        </w:rPr>
        <w:t>вр, магистр, PhD докторантура) киргизилген. Азыркы күндө  квалификациянын улуттук алкагы иштелип чыккан жана бекитилген. Бирок</w:t>
      </w:r>
      <w:r w:rsidR="003E0789">
        <w:rPr>
          <w:rFonts w:eastAsiaTheme="minorHAnsi"/>
          <w:lang w:val="ky-KG" w:eastAsia="en-US"/>
        </w:rPr>
        <w:t>,</w:t>
      </w:r>
      <w:r>
        <w:rPr>
          <w:rFonts w:eastAsiaTheme="minorHAnsi"/>
          <w:lang w:val="ky-KG" w:eastAsia="en-US"/>
        </w:rPr>
        <w:t xml:space="preserve">  жогорку окуу жайларды ички жана тышкы башкаруу системасындагы реформа, азыркы учурда  дээрлик практикалык колдонууну ала алган жок. Анын ичинде, </w:t>
      </w:r>
      <w:r w:rsidR="00D11897">
        <w:rPr>
          <w:rFonts w:eastAsiaTheme="minorHAnsi"/>
          <w:lang w:val="ky-KG" w:eastAsia="en-US"/>
        </w:rPr>
        <w:t xml:space="preserve">инновациялык жана атаандаштыкка жөндөмдүү университетттерди өнүктүрүүгө,  алдыңкы чет элдик тажрыйба көрсөткөн, </w:t>
      </w:r>
      <w:r>
        <w:rPr>
          <w:rFonts w:eastAsiaTheme="minorHAnsi"/>
          <w:lang w:val="ky-KG" w:eastAsia="en-US"/>
        </w:rPr>
        <w:t xml:space="preserve">администрациялоо системасы, каржылык башкаруу системасы жана </w:t>
      </w:r>
      <w:r w:rsidR="00D11897">
        <w:rPr>
          <w:rFonts w:eastAsiaTheme="minorHAnsi"/>
          <w:lang w:val="ky-KG" w:eastAsia="en-US"/>
        </w:rPr>
        <w:t>толук эмес академиялык эркиндик университеттердин автономиясын тиешелүү түрдө камсыздай албай келет.</w:t>
      </w:r>
    </w:p>
    <w:p w14:paraId="1CB7646F" w14:textId="77777777" w:rsidR="00D11897" w:rsidRPr="00D11897" w:rsidRDefault="00D11897" w:rsidP="00136357">
      <w:pPr>
        <w:pStyle w:val="box-paragraphtext"/>
        <w:shd w:val="clear" w:color="auto" w:fill="FFFFFF"/>
        <w:spacing w:before="0" w:beforeAutospacing="0" w:after="0" w:afterAutospacing="0"/>
        <w:ind w:firstLine="709"/>
        <w:jc w:val="both"/>
        <w:rPr>
          <w:rFonts w:eastAsiaTheme="minorHAnsi"/>
          <w:lang w:val="ky-KG" w:eastAsia="en-US"/>
        </w:rPr>
      </w:pPr>
      <w:r>
        <w:rPr>
          <w:rFonts w:eastAsiaTheme="minorHAnsi"/>
          <w:lang w:val="ky-KG" w:eastAsia="en-US"/>
        </w:rPr>
        <w:t>Ошондой эле,  коомчулук тарабынан жогорку кесиптик билим берүүнүн сапатына байланышкан нааразычылыктар биринчи кезекте  билим берүү программаларынын  мазмунунун ылайыксыздыгы жана жогорку окуу жайынын материалдык инфраструктурасынын эскилиги жетиши менен байланыштуу.</w:t>
      </w:r>
    </w:p>
    <w:p w14:paraId="4294AA40" w14:textId="77777777" w:rsidR="00D11897" w:rsidRPr="00D11897" w:rsidRDefault="00D11897" w:rsidP="00136357">
      <w:pPr>
        <w:pStyle w:val="box-paragraphtext"/>
        <w:shd w:val="clear" w:color="auto" w:fill="FFFFFF"/>
        <w:spacing w:before="0" w:beforeAutospacing="0" w:after="0" w:afterAutospacing="0"/>
        <w:ind w:firstLine="709"/>
        <w:jc w:val="both"/>
        <w:rPr>
          <w:rFonts w:eastAsiaTheme="minorHAnsi"/>
          <w:lang w:val="ky-KG" w:eastAsia="en-US"/>
        </w:rPr>
      </w:pPr>
      <w:r>
        <w:rPr>
          <w:rFonts w:eastAsiaTheme="minorHAnsi"/>
          <w:lang w:val="ky-KG" w:eastAsia="en-US"/>
        </w:rPr>
        <w:t>Жогорку окуу жайдын мындай абалынын бир себеби,  мамлекет тарабынан жогорку окуу жайдын ишмердүүлүгүнө белгилүү чектөөлөрдү коюшу эсептелет. Билим берүү тармаг</w:t>
      </w:r>
      <w:r w:rsidR="00986832">
        <w:rPr>
          <w:rFonts w:eastAsiaTheme="minorHAnsi"/>
          <w:lang w:val="ky-KG" w:eastAsia="en-US"/>
        </w:rPr>
        <w:t>ындагы ченемдик-укуктук актылар, ички жана тышкы башкаруу, каржылык жана лицензиялык-уруксат берүү системалары ,  алардын иш алып баруу эрежелерин аныктоо менен, жогорку окуу жайдын эркин аракеттерин ыксыз чектейт.</w:t>
      </w:r>
    </w:p>
    <w:p w14:paraId="5C542E5E" w14:textId="77777777" w:rsidR="00986832" w:rsidRPr="00986832" w:rsidRDefault="00986832" w:rsidP="00136357">
      <w:pPr>
        <w:pStyle w:val="box-paragraphtext"/>
        <w:shd w:val="clear" w:color="auto" w:fill="FFFFFF"/>
        <w:spacing w:before="0" w:beforeAutospacing="0" w:after="0" w:afterAutospacing="0"/>
        <w:ind w:firstLine="709"/>
        <w:jc w:val="both"/>
        <w:rPr>
          <w:lang w:val="ky-KG"/>
        </w:rPr>
      </w:pPr>
      <w:r>
        <w:rPr>
          <w:lang w:val="ky-KG"/>
        </w:rPr>
        <w:t>Күчүнө кирген мыйзамга анализ, билим берүү тармагындагы жүргүзүлгөн реформа,  азыркы учурда  жогорку окуу жайлардын өзгөчө статусу менен гана байланышпастан,  бардык билим берүү мекемелери үчүн жалпы,  аларга бир гана академиялык эркиндикти гана бербестен, каржылык эркиндикти камсыздоочу өзгөртүүлөрдү киргизүүнүн зарылчылыгын көрсөттү.</w:t>
      </w:r>
    </w:p>
    <w:p w14:paraId="2483B32D" w14:textId="293E0A93" w:rsidR="00C065B6" w:rsidRPr="00C065B6" w:rsidRDefault="00C065B6" w:rsidP="00136357">
      <w:pPr>
        <w:pStyle w:val="box-paragraphtext"/>
        <w:shd w:val="clear" w:color="auto" w:fill="FFFFFF"/>
        <w:spacing w:before="0" w:beforeAutospacing="0" w:after="0" w:afterAutospacing="0"/>
        <w:ind w:firstLine="709"/>
        <w:jc w:val="both"/>
        <w:rPr>
          <w:rFonts w:eastAsiaTheme="minorHAnsi"/>
          <w:lang w:val="ky-KG" w:eastAsia="en-US"/>
        </w:rPr>
      </w:pPr>
      <w:r>
        <w:rPr>
          <w:rFonts w:eastAsiaTheme="minorHAnsi"/>
          <w:lang w:val="ky-KG" w:eastAsia="en-US"/>
        </w:rPr>
        <w:t>Аталган мыйзам долоорун кабыл алуу  Кыргыз Республикасынын жогорку окуу жайларына 5 жыл аралыгында  эл аралык ре</w:t>
      </w:r>
      <w:r w:rsidR="000F7D48">
        <w:rPr>
          <w:rFonts w:eastAsiaTheme="minorHAnsi"/>
          <w:lang w:val="ky-KG" w:eastAsia="en-US"/>
        </w:rPr>
        <w:t>й</w:t>
      </w:r>
      <w:r>
        <w:rPr>
          <w:rFonts w:eastAsiaTheme="minorHAnsi"/>
          <w:lang w:val="ky-KG" w:eastAsia="en-US"/>
        </w:rPr>
        <w:t>тингдин 1000дик тобуна кирүүгө  мүмкүндүк берет, эл аралык программаларга жана</w:t>
      </w:r>
      <w:r w:rsidR="000F7D48">
        <w:rPr>
          <w:rFonts w:eastAsiaTheme="minorHAnsi"/>
          <w:lang w:val="ky-KG" w:eastAsia="en-US"/>
        </w:rPr>
        <w:t xml:space="preserve"> </w:t>
      </w:r>
      <w:r>
        <w:rPr>
          <w:rFonts w:eastAsiaTheme="minorHAnsi"/>
          <w:lang w:val="ky-KG" w:eastAsia="en-US"/>
        </w:rPr>
        <w:t xml:space="preserve">институциялдык аккредитацияга тоскоолдуксуз өтүү, </w:t>
      </w:r>
      <w:r w:rsidR="005F2D8E">
        <w:rPr>
          <w:rFonts w:eastAsiaTheme="minorHAnsi"/>
          <w:lang w:val="ky-KG" w:eastAsia="en-US"/>
        </w:rPr>
        <w:t xml:space="preserve"> жогорку окуу жайдын 5 жылдык  пландалган стратегиялык өнүгүшүн ишке ашыруунун алкагында, билим берүү, илим жана өндүрүштү айкалыштыруу менен  шайкеш келген тармактагы экономикалык өнүгүүнү стимулдаштыруу боюнча  жогорку окуу жай илимий борбор катары калыптанышына кызмат кылат.</w:t>
      </w:r>
    </w:p>
    <w:p w14:paraId="566B454D" w14:textId="180EB313" w:rsidR="00136357" w:rsidRPr="000F7D48" w:rsidRDefault="005F2D8E" w:rsidP="000F7D48">
      <w:pPr>
        <w:pStyle w:val="a3"/>
        <w:spacing w:after="0" w:line="240" w:lineRule="auto"/>
        <w:ind w:left="0"/>
        <w:jc w:val="both"/>
        <w:rPr>
          <w:rFonts w:ascii="Times New Roman" w:hAnsi="Times New Roman" w:cs="Times New Roman"/>
          <w:sz w:val="24"/>
          <w:szCs w:val="24"/>
          <w:lang w:val="ky-KG"/>
        </w:rPr>
      </w:pPr>
      <w:r w:rsidRPr="003E0789">
        <w:rPr>
          <w:rFonts w:ascii="Times New Roman" w:hAnsi="Times New Roman" w:cs="Times New Roman"/>
          <w:sz w:val="24"/>
          <w:szCs w:val="24"/>
          <w:lang w:val="ky-KG"/>
        </w:rPr>
        <w:tab/>
      </w:r>
      <w:r>
        <w:rPr>
          <w:rFonts w:ascii="Times New Roman" w:hAnsi="Times New Roman" w:cs="Times New Roman"/>
          <w:sz w:val="24"/>
          <w:szCs w:val="24"/>
          <w:lang w:val="ky-KG"/>
        </w:rPr>
        <w:t>Аталган кадам  ата мекендик жогорку окуу жайларды эски регуляцияланган системадан</w:t>
      </w:r>
      <w:r w:rsidR="000F7D48">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университеттердин натыйжалуу өз алдынча уюшулушун функционалдаштырган, татаал трансформациялоо процессине карата натыйжалуу чечимдердин бири болуп калат. </w:t>
      </w:r>
    </w:p>
    <w:bookmarkEnd w:id="1"/>
    <w:bookmarkEnd w:id="2"/>
    <w:p w14:paraId="6C4E8E0F" w14:textId="06F89122" w:rsidR="005F2D8E" w:rsidRDefault="000C6F87" w:rsidP="002A4460">
      <w:pPr>
        <w:spacing w:after="0" w:line="240" w:lineRule="auto"/>
        <w:ind w:firstLine="708"/>
        <w:jc w:val="both"/>
        <w:rPr>
          <w:rFonts w:ascii="Times New Roman" w:eastAsia="Calibri" w:hAnsi="Times New Roman" w:cs="Times New Roman"/>
          <w:b/>
          <w:sz w:val="24"/>
          <w:szCs w:val="24"/>
          <w:shd w:val="clear" w:color="auto" w:fill="FFFFFF"/>
          <w:lang w:val="ky-KG"/>
        </w:rPr>
      </w:pPr>
      <w:r w:rsidRPr="003E0789">
        <w:rPr>
          <w:rFonts w:ascii="Times New Roman" w:eastAsia="Calibri" w:hAnsi="Times New Roman" w:cs="Times New Roman"/>
          <w:b/>
          <w:sz w:val="24"/>
          <w:szCs w:val="24"/>
          <w:shd w:val="clear" w:color="auto" w:fill="FFFFFF"/>
          <w:lang w:val="ky-KG"/>
        </w:rPr>
        <w:t>3.</w:t>
      </w:r>
      <w:r w:rsidR="005F2D8E">
        <w:rPr>
          <w:rFonts w:ascii="Times New Roman" w:eastAsia="Calibri" w:hAnsi="Times New Roman" w:cs="Times New Roman"/>
          <w:b/>
          <w:sz w:val="24"/>
          <w:szCs w:val="24"/>
          <w:shd w:val="clear" w:color="auto" w:fill="FFFFFF"/>
          <w:lang w:val="ky-KG"/>
        </w:rPr>
        <w:t>Мүмкүн болгон социалдык, экономикалык, укуктук, укук коргоо, гендердик, экологиялык, коррупциялык кесепеттерди божомолдоо</w:t>
      </w:r>
    </w:p>
    <w:p w14:paraId="1CACD5A7" w14:textId="77777777" w:rsidR="005F2D8E" w:rsidRPr="005F2D8E" w:rsidRDefault="005F2D8E" w:rsidP="003F1D59">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Аталган мыйзам долбоорун кабыл алуу  терс социалдык, экономикалык, укуктук, укук коргоо, гендердик, экологиялык, коррупциялык кесепеттерге алып келбейт.</w:t>
      </w:r>
    </w:p>
    <w:p w14:paraId="2D8D396B" w14:textId="77777777" w:rsidR="000C6F87" w:rsidRPr="003E0789" w:rsidRDefault="000C6F87" w:rsidP="003F1D59">
      <w:pPr>
        <w:spacing w:after="0" w:line="240" w:lineRule="auto"/>
        <w:ind w:firstLine="708"/>
        <w:jc w:val="both"/>
        <w:rPr>
          <w:rFonts w:ascii="Times New Roman" w:eastAsia="Calibri" w:hAnsi="Times New Roman" w:cs="Times New Roman"/>
          <w:sz w:val="24"/>
          <w:szCs w:val="24"/>
          <w:shd w:val="clear" w:color="auto" w:fill="FFFFFF"/>
          <w:lang w:val="ky-KG"/>
        </w:rPr>
      </w:pPr>
    </w:p>
    <w:p w14:paraId="1DE077DE" w14:textId="41ED7850" w:rsidR="000C6F87" w:rsidRPr="003E0789" w:rsidRDefault="000C6F87" w:rsidP="003F1D59">
      <w:pPr>
        <w:spacing w:after="0" w:line="240" w:lineRule="auto"/>
        <w:ind w:firstLine="708"/>
        <w:jc w:val="both"/>
        <w:rPr>
          <w:rFonts w:ascii="Times New Roman" w:eastAsia="Calibri" w:hAnsi="Times New Roman" w:cs="Times New Roman"/>
          <w:b/>
          <w:sz w:val="24"/>
          <w:szCs w:val="24"/>
          <w:shd w:val="clear" w:color="auto" w:fill="FFFFFF"/>
          <w:lang w:val="ky-KG"/>
        </w:rPr>
      </w:pPr>
      <w:r w:rsidRPr="003E0789">
        <w:rPr>
          <w:rFonts w:ascii="Times New Roman" w:eastAsia="Calibri" w:hAnsi="Times New Roman" w:cs="Times New Roman"/>
          <w:b/>
          <w:sz w:val="24"/>
          <w:szCs w:val="24"/>
          <w:shd w:val="clear" w:color="auto" w:fill="FFFFFF"/>
          <w:lang w:val="ky-KG"/>
        </w:rPr>
        <w:t xml:space="preserve">4. </w:t>
      </w:r>
      <w:r w:rsidR="005F2D8E">
        <w:rPr>
          <w:rFonts w:ascii="Times New Roman" w:eastAsia="Calibri" w:hAnsi="Times New Roman" w:cs="Times New Roman"/>
          <w:b/>
          <w:sz w:val="24"/>
          <w:szCs w:val="24"/>
          <w:shd w:val="clear" w:color="auto" w:fill="FFFFFF"/>
          <w:lang w:val="ky-KG"/>
        </w:rPr>
        <w:t xml:space="preserve">Коомдук </w:t>
      </w:r>
      <w:r w:rsidR="000F7D48">
        <w:rPr>
          <w:rFonts w:ascii="Times New Roman" w:eastAsia="Calibri" w:hAnsi="Times New Roman" w:cs="Times New Roman"/>
          <w:b/>
          <w:sz w:val="24"/>
          <w:szCs w:val="24"/>
          <w:shd w:val="clear" w:color="auto" w:fill="FFFFFF"/>
          <w:lang w:val="ky-KG"/>
        </w:rPr>
        <w:t>т</w:t>
      </w:r>
      <w:r w:rsidR="005F2D8E">
        <w:rPr>
          <w:rFonts w:ascii="Times New Roman" w:eastAsia="Calibri" w:hAnsi="Times New Roman" w:cs="Times New Roman"/>
          <w:b/>
          <w:sz w:val="24"/>
          <w:szCs w:val="24"/>
          <w:shd w:val="clear" w:color="auto" w:fill="FFFFFF"/>
          <w:lang w:val="ky-KG"/>
        </w:rPr>
        <w:t>алкуунун жыйынтыктары жөнүндө маалымат</w:t>
      </w:r>
    </w:p>
    <w:p w14:paraId="47113D3E" w14:textId="4E2D7E69" w:rsidR="000C6F87" w:rsidRPr="000F7D48" w:rsidRDefault="005F2D8E" w:rsidP="000F7D48">
      <w:pPr>
        <w:spacing w:after="0" w:line="240" w:lineRule="auto"/>
        <w:ind w:firstLine="70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Долбоор физикалык жана юридикалык жактардын тикелей кызычылыгын </w:t>
      </w:r>
      <w:r w:rsidR="00011CA7">
        <w:rPr>
          <w:rFonts w:ascii="Times New Roman" w:eastAsia="Times New Roman" w:hAnsi="Times New Roman" w:cs="Times New Roman"/>
          <w:sz w:val="24"/>
          <w:szCs w:val="24"/>
          <w:lang w:val="ky-KG" w:eastAsia="ru-RU"/>
        </w:rPr>
        <w:t>козгобойт, буга байланыштуу  коомдук талкуу процедураларын жүргүзүүнү талап кылбайт.</w:t>
      </w:r>
    </w:p>
    <w:p w14:paraId="7B673BFA" w14:textId="77777777" w:rsidR="00011CA7" w:rsidRDefault="000C6F87" w:rsidP="003F1D59">
      <w:pPr>
        <w:spacing w:after="0" w:line="240" w:lineRule="auto"/>
        <w:ind w:firstLine="708"/>
        <w:jc w:val="both"/>
        <w:rPr>
          <w:rFonts w:ascii="Times New Roman" w:eastAsia="Calibri" w:hAnsi="Times New Roman" w:cs="Times New Roman"/>
          <w:b/>
          <w:sz w:val="24"/>
          <w:szCs w:val="24"/>
          <w:lang w:val="ky-KG"/>
        </w:rPr>
      </w:pPr>
      <w:r w:rsidRPr="003E0789">
        <w:rPr>
          <w:rFonts w:ascii="Times New Roman" w:eastAsia="Calibri" w:hAnsi="Times New Roman" w:cs="Times New Roman"/>
          <w:b/>
          <w:sz w:val="24"/>
          <w:szCs w:val="24"/>
          <w:lang w:val="ky-KG"/>
        </w:rPr>
        <w:t xml:space="preserve">5. </w:t>
      </w:r>
      <w:r w:rsidR="00011CA7">
        <w:rPr>
          <w:rFonts w:ascii="Times New Roman" w:eastAsia="Calibri" w:hAnsi="Times New Roman" w:cs="Times New Roman"/>
          <w:b/>
          <w:sz w:val="24"/>
          <w:szCs w:val="24"/>
          <w:lang w:val="ky-KG"/>
        </w:rPr>
        <w:t xml:space="preserve">Мыйзам долбоорунун шайкештигине анализ </w:t>
      </w:r>
    </w:p>
    <w:p w14:paraId="4274D876" w14:textId="2D8F5E7F" w:rsidR="000C6F87" w:rsidRPr="00011CA7" w:rsidRDefault="00011CA7" w:rsidP="003F1D59">
      <w:pPr>
        <w:spacing w:after="0" w:line="240" w:lineRule="auto"/>
        <w:ind w:firstLine="708"/>
        <w:jc w:val="both"/>
        <w:rPr>
          <w:rFonts w:ascii="Times New Roman" w:eastAsia="Calibri" w:hAnsi="Times New Roman" w:cs="Times New Roman"/>
          <w:sz w:val="24"/>
          <w:szCs w:val="24"/>
          <w:shd w:val="clear" w:color="auto" w:fill="FFFFFF"/>
          <w:lang w:val="ky-KG"/>
        </w:rPr>
      </w:pPr>
      <w:bookmarkStart w:id="3" w:name="_Hlk86864417"/>
      <w:r>
        <w:rPr>
          <w:rFonts w:ascii="Times New Roman" w:eastAsia="Calibri" w:hAnsi="Times New Roman" w:cs="Times New Roman"/>
          <w:sz w:val="24"/>
          <w:szCs w:val="24"/>
          <w:shd w:val="clear" w:color="auto" w:fill="FFFFFF"/>
          <w:lang w:val="ky-KG"/>
        </w:rPr>
        <w:t>Сунушталган мыйзам долбоору  Кыргыз Республикасынын азыркы мыйзамдарынын ченемдерине,  ошондой эле,  Кыргыз Республикасы катышуучу болуп эсептелген, белгиленген тартипте  күчүнө кирген эл аралык келишимдерге каршы келбейт</w:t>
      </w:r>
      <w:r w:rsidR="00CE0F78">
        <w:rPr>
          <w:rFonts w:ascii="Times New Roman" w:eastAsia="Calibri" w:hAnsi="Times New Roman" w:cs="Times New Roman"/>
          <w:sz w:val="24"/>
          <w:szCs w:val="24"/>
          <w:shd w:val="clear" w:color="auto" w:fill="FFFFFF"/>
          <w:lang w:val="ky-KG"/>
        </w:rPr>
        <w:t>.</w:t>
      </w:r>
    </w:p>
    <w:p w14:paraId="17A0FD6A" w14:textId="77777777" w:rsidR="00011CA7" w:rsidRPr="00011CA7" w:rsidRDefault="00011CA7" w:rsidP="003F1D59">
      <w:pPr>
        <w:spacing w:after="0" w:line="240" w:lineRule="auto"/>
        <w:ind w:firstLine="708"/>
        <w:jc w:val="both"/>
        <w:rPr>
          <w:rFonts w:ascii="Times New Roman" w:eastAsia="Calibri" w:hAnsi="Times New Roman" w:cs="Times New Roman"/>
          <w:sz w:val="24"/>
          <w:szCs w:val="24"/>
          <w:lang w:val="ky-KG"/>
        </w:rPr>
      </w:pPr>
    </w:p>
    <w:bookmarkEnd w:id="3"/>
    <w:p w14:paraId="1626771E" w14:textId="77777777" w:rsidR="000C6F87" w:rsidRPr="003E0789" w:rsidRDefault="000C6F87" w:rsidP="003F1D59">
      <w:pPr>
        <w:spacing w:after="0" w:line="240" w:lineRule="auto"/>
        <w:ind w:firstLine="708"/>
        <w:jc w:val="both"/>
        <w:rPr>
          <w:rFonts w:ascii="Times New Roman" w:eastAsia="Calibri" w:hAnsi="Times New Roman" w:cs="Times New Roman"/>
          <w:sz w:val="24"/>
          <w:szCs w:val="24"/>
          <w:shd w:val="clear" w:color="auto" w:fill="FFFFFF"/>
          <w:lang w:val="ky-KG"/>
        </w:rPr>
      </w:pPr>
    </w:p>
    <w:p w14:paraId="5CB488CC" w14:textId="77777777" w:rsidR="000C6F87" w:rsidRPr="003E0789" w:rsidRDefault="000C6F87" w:rsidP="003F1D59">
      <w:pPr>
        <w:spacing w:after="0" w:line="240" w:lineRule="auto"/>
        <w:ind w:firstLine="708"/>
        <w:jc w:val="both"/>
        <w:rPr>
          <w:rFonts w:ascii="Times New Roman" w:eastAsia="Calibri" w:hAnsi="Times New Roman" w:cs="Times New Roman"/>
          <w:sz w:val="24"/>
          <w:szCs w:val="24"/>
          <w:shd w:val="clear" w:color="auto" w:fill="FFFFFF"/>
          <w:lang w:val="ky-KG"/>
        </w:rPr>
      </w:pPr>
      <w:r w:rsidRPr="003E0789">
        <w:rPr>
          <w:rFonts w:ascii="Times New Roman" w:eastAsia="Calibri" w:hAnsi="Times New Roman" w:cs="Times New Roman"/>
          <w:b/>
          <w:sz w:val="24"/>
          <w:szCs w:val="24"/>
          <w:lang w:val="ky-KG"/>
        </w:rPr>
        <w:t xml:space="preserve">6. </w:t>
      </w:r>
      <w:r w:rsidR="00011CA7">
        <w:rPr>
          <w:rFonts w:ascii="Times New Roman" w:eastAsia="Calibri" w:hAnsi="Times New Roman" w:cs="Times New Roman"/>
          <w:b/>
          <w:sz w:val="24"/>
          <w:szCs w:val="24"/>
          <w:lang w:val="ky-KG"/>
        </w:rPr>
        <w:t>Каржылоо зарылдыгы тууралуу маалымат</w:t>
      </w:r>
    </w:p>
    <w:p w14:paraId="14F0DE37" w14:textId="7028ECC6" w:rsidR="00011CA7" w:rsidRPr="00011CA7" w:rsidRDefault="00011CA7" w:rsidP="003F1D59">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Аталган мыйзам долбоорун ка</w:t>
      </w:r>
      <w:r w:rsidR="00CE0F78">
        <w:rPr>
          <w:rFonts w:ascii="Times New Roman" w:eastAsia="Calibri" w:hAnsi="Times New Roman" w:cs="Times New Roman"/>
          <w:sz w:val="24"/>
          <w:szCs w:val="24"/>
          <w:lang w:val="ky-KG"/>
        </w:rPr>
        <w:t>б</w:t>
      </w:r>
      <w:r>
        <w:rPr>
          <w:rFonts w:ascii="Times New Roman" w:eastAsia="Calibri" w:hAnsi="Times New Roman" w:cs="Times New Roman"/>
          <w:sz w:val="24"/>
          <w:szCs w:val="24"/>
          <w:lang w:val="ky-KG"/>
        </w:rPr>
        <w:t>ыл алуу  республикалык бюджеттин эсебинен кошмча каржылоону талап кылбайт.</w:t>
      </w:r>
    </w:p>
    <w:p w14:paraId="7789B13A" w14:textId="77777777" w:rsidR="000C6F87" w:rsidRPr="003E0789" w:rsidRDefault="000C6F87" w:rsidP="003F1D59">
      <w:pPr>
        <w:spacing w:after="0" w:line="240" w:lineRule="auto"/>
        <w:ind w:firstLine="708"/>
        <w:jc w:val="both"/>
        <w:rPr>
          <w:rFonts w:ascii="Times New Roman" w:eastAsia="Calibri" w:hAnsi="Times New Roman" w:cs="Times New Roman"/>
          <w:sz w:val="24"/>
          <w:szCs w:val="24"/>
          <w:shd w:val="clear" w:color="auto" w:fill="FFFFFF"/>
          <w:lang w:val="ky-KG"/>
        </w:rPr>
      </w:pPr>
    </w:p>
    <w:p w14:paraId="786108AF" w14:textId="77777777" w:rsidR="000C6F87" w:rsidRPr="003E0789" w:rsidRDefault="000C6F87" w:rsidP="003F1D59">
      <w:pPr>
        <w:spacing w:after="0" w:line="240" w:lineRule="auto"/>
        <w:ind w:firstLine="708"/>
        <w:contextualSpacing/>
        <w:jc w:val="both"/>
        <w:rPr>
          <w:rFonts w:ascii="Times New Roman" w:eastAsia="Calibri" w:hAnsi="Times New Roman" w:cs="Times New Roman"/>
          <w:b/>
          <w:sz w:val="24"/>
          <w:szCs w:val="24"/>
          <w:lang w:val="ky-KG"/>
        </w:rPr>
      </w:pPr>
      <w:r w:rsidRPr="003E0789">
        <w:rPr>
          <w:rFonts w:ascii="Times New Roman" w:eastAsia="Calibri" w:hAnsi="Times New Roman" w:cs="Times New Roman"/>
          <w:b/>
          <w:sz w:val="24"/>
          <w:szCs w:val="24"/>
          <w:lang w:val="ky-KG"/>
        </w:rPr>
        <w:t xml:space="preserve">7. </w:t>
      </w:r>
      <w:r w:rsidR="00011CA7">
        <w:rPr>
          <w:rFonts w:ascii="Times New Roman" w:eastAsia="Calibri" w:hAnsi="Times New Roman" w:cs="Times New Roman"/>
          <w:b/>
          <w:sz w:val="24"/>
          <w:szCs w:val="24"/>
          <w:lang w:val="ky-KG"/>
        </w:rPr>
        <w:t>Жөнгө салуу таасирине анализ жөнүндөгү маалымат</w:t>
      </w:r>
    </w:p>
    <w:bookmarkEnd w:id="0"/>
    <w:p w14:paraId="6A311E73" w14:textId="0FD19ADA" w:rsidR="00011CA7" w:rsidRPr="00011CA7" w:rsidRDefault="00CE0F78" w:rsidP="00CE0F78">
      <w:pPr>
        <w:spacing w:after="0" w:line="240" w:lineRule="auto"/>
        <w:contextualSpacing/>
        <w:jc w:val="both"/>
        <w:rPr>
          <w:rFonts w:ascii="Times New Roman" w:eastAsia="Calibri" w:hAnsi="Times New Roman" w:cs="Times New Roman"/>
          <w:sz w:val="24"/>
          <w:szCs w:val="24"/>
          <w:lang w:val="ky-KG"/>
        </w:rPr>
      </w:pPr>
      <w:r>
        <w:rPr>
          <w:rFonts w:ascii="Times New Roman" w:eastAsia="Calibri" w:hAnsi="Times New Roman" w:cs="Times New Roman"/>
          <w:b/>
          <w:sz w:val="24"/>
          <w:szCs w:val="24"/>
          <w:lang w:val="ky-KG"/>
        </w:rPr>
        <w:t xml:space="preserve">          </w:t>
      </w:r>
      <w:r w:rsidR="00011CA7">
        <w:rPr>
          <w:rFonts w:ascii="Times New Roman" w:eastAsia="Calibri" w:hAnsi="Times New Roman" w:cs="Times New Roman"/>
          <w:sz w:val="24"/>
          <w:szCs w:val="24"/>
          <w:lang w:val="ky-KG"/>
        </w:rPr>
        <w:t>Сунушталган мыйзам долбоору ишкердик ишмердүүлүгүн жөнгө салууга багытталбагандыктан, жөнгө салуу таасирине анализ жүргузүүнү талап кылбайт.</w:t>
      </w:r>
    </w:p>
    <w:p w14:paraId="796A22CD" w14:textId="77777777" w:rsidR="002A4460" w:rsidRDefault="002A4460" w:rsidP="002A4460">
      <w:pPr>
        <w:spacing w:after="0" w:line="240" w:lineRule="auto"/>
        <w:ind w:firstLine="708"/>
        <w:contextualSpacing/>
        <w:jc w:val="both"/>
        <w:rPr>
          <w:rFonts w:ascii="Times New Roman" w:eastAsia="Batang" w:hAnsi="Times New Roman" w:cs="Times New Roman"/>
          <w:b/>
          <w:sz w:val="24"/>
          <w:szCs w:val="24"/>
          <w:lang w:val="ky-KG"/>
        </w:rPr>
      </w:pPr>
    </w:p>
    <w:p w14:paraId="11657EE0" w14:textId="77777777" w:rsidR="000D3112" w:rsidRDefault="000D3112" w:rsidP="002A4460">
      <w:pPr>
        <w:spacing w:after="0" w:line="240" w:lineRule="auto"/>
        <w:ind w:firstLine="708"/>
        <w:contextualSpacing/>
        <w:jc w:val="both"/>
        <w:rPr>
          <w:rFonts w:ascii="Times New Roman" w:eastAsia="Batang" w:hAnsi="Times New Roman" w:cs="Times New Roman"/>
          <w:b/>
          <w:sz w:val="24"/>
          <w:szCs w:val="24"/>
          <w:lang w:val="ky-KG"/>
        </w:rPr>
      </w:pPr>
    </w:p>
    <w:p w14:paraId="70D8A9BA" w14:textId="77777777" w:rsidR="000D3112" w:rsidRDefault="000D3112" w:rsidP="002A4460">
      <w:pPr>
        <w:spacing w:after="0" w:line="240" w:lineRule="auto"/>
        <w:ind w:firstLine="708"/>
        <w:contextualSpacing/>
        <w:jc w:val="both"/>
        <w:rPr>
          <w:rFonts w:ascii="Times New Roman" w:eastAsia="Batang" w:hAnsi="Times New Roman" w:cs="Times New Roman"/>
          <w:b/>
          <w:sz w:val="24"/>
          <w:szCs w:val="24"/>
          <w:lang w:val="ky-KG"/>
        </w:rPr>
      </w:pPr>
    </w:p>
    <w:p w14:paraId="77C60A6E" w14:textId="45177769" w:rsidR="002A4460" w:rsidRDefault="000D3112" w:rsidP="002A4460">
      <w:pPr>
        <w:spacing w:after="0" w:line="240" w:lineRule="auto"/>
        <w:ind w:firstLine="708"/>
        <w:contextualSpacing/>
        <w:jc w:val="both"/>
        <w:rPr>
          <w:rFonts w:ascii="Times New Roman" w:eastAsia="Batang" w:hAnsi="Times New Roman" w:cs="Times New Roman"/>
          <w:b/>
          <w:sz w:val="24"/>
          <w:szCs w:val="24"/>
          <w:lang w:val="ky-KG"/>
        </w:rPr>
      </w:pPr>
      <w:r>
        <w:rPr>
          <w:rFonts w:ascii="Times New Roman" w:eastAsia="Batang" w:hAnsi="Times New Roman" w:cs="Times New Roman"/>
          <w:b/>
          <w:sz w:val="24"/>
          <w:szCs w:val="24"/>
          <w:lang w:val="ky-KG"/>
        </w:rPr>
        <w:t xml:space="preserve">Министр </w:t>
      </w:r>
      <w:r>
        <w:rPr>
          <w:rFonts w:ascii="Times New Roman" w:eastAsia="Batang" w:hAnsi="Times New Roman" w:cs="Times New Roman"/>
          <w:b/>
          <w:sz w:val="24"/>
          <w:szCs w:val="24"/>
          <w:lang w:val="ky-KG"/>
        </w:rPr>
        <w:tab/>
      </w:r>
      <w:r>
        <w:rPr>
          <w:rFonts w:ascii="Times New Roman" w:eastAsia="Batang" w:hAnsi="Times New Roman" w:cs="Times New Roman"/>
          <w:b/>
          <w:sz w:val="24"/>
          <w:szCs w:val="24"/>
          <w:lang w:val="ky-KG"/>
        </w:rPr>
        <w:tab/>
      </w:r>
      <w:r>
        <w:rPr>
          <w:rFonts w:ascii="Times New Roman" w:eastAsia="Batang" w:hAnsi="Times New Roman" w:cs="Times New Roman"/>
          <w:b/>
          <w:sz w:val="24"/>
          <w:szCs w:val="24"/>
          <w:lang w:val="ky-KG"/>
        </w:rPr>
        <w:tab/>
      </w:r>
      <w:r>
        <w:rPr>
          <w:rFonts w:ascii="Times New Roman" w:eastAsia="Batang" w:hAnsi="Times New Roman" w:cs="Times New Roman"/>
          <w:b/>
          <w:sz w:val="24"/>
          <w:szCs w:val="24"/>
          <w:lang w:val="ky-KG"/>
        </w:rPr>
        <w:tab/>
      </w:r>
      <w:r>
        <w:rPr>
          <w:rFonts w:ascii="Times New Roman" w:eastAsia="Batang" w:hAnsi="Times New Roman" w:cs="Times New Roman"/>
          <w:b/>
          <w:sz w:val="24"/>
          <w:szCs w:val="24"/>
          <w:lang w:val="ky-KG"/>
        </w:rPr>
        <w:tab/>
      </w:r>
      <w:r>
        <w:rPr>
          <w:rFonts w:ascii="Times New Roman" w:eastAsia="Batang" w:hAnsi="Times New Roman" w:cs="Times New Roman"/>
          <w:b/>
          <w:sz w:val="24"/>
          <w:szCs w:val="24"/>
          <w:lang w:val="ky-KG"/>
        </w:rPr>
        <w:tab/>
        <w:t xml:space="preserve">У.Э. Мамбетакунов </w:t>
      </w:r>
    </w:p>
    <w:sectPr w:rsidR="002A4460" w:rsidSect="0008122E">
      <w:pgSz w:w="11906" w:h="16838"/>
      <w:pgMar w:top="1135"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85FA8"/>
    <w:multiLevelType w:val="hybridMultilevel"/>
    <w:tmpl w:val="E7A0A0D0"/>
    <w:lvl w:ilvl="0" w:tplc="DC1E0C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4C86694B"/>
    <w:multiLevelType w:val="hybridMultilevel"/>
    <w:tmpl w:val="98CA2100"/>
    <w:lvl w:ilvl="0" w:tplc="E8E064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984746499">
    <w:abstractNumId w:val="1"/>
  </w:num>
  <w:num w:numId="2" w16cid:durableId="956446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B92"/>
    <w:rsid w:val="00011CA7"/>
    <w:rsid w:val="00034A56"/>
    <w:rsid w:val="00045935"/>
    <w:rsid w:val="000A4C4F"/>
    <w:rsid w:val="000C6F87"/>
    <w:rsid w:val="000D3112"/>
    <w:rsid w:val="000E2A0C"/>
    <w:rsid w:val="000F7D48"/>
    <w:rsid w:val="00136357"/>
    <w:rsid w:val="00137452"/>
    <w:rsid w:val="00142DA5"/>
    <w:rsid w:val="00195E50"/>
    <w:rsid w:val="00210D1F"/>
    <w:rsid w:val="002875AB"/>
    <w:rsid w:val="00292B45"/>
    <w:rsid w:val="002A4460"/>
    <w:rsid w:val="00374DE5"/>
    <w:rsid w:val="00397F68"/>
    <w:rsid w:val="003A6EC3"/>
    <w:rsid w:val="003E0789"/>
    <w:rsid w:val="003F1D59"/>
    <w:rsid w:val="004C563A"/>
    <w:rsid w:val="004D6C60"/>
    <w:rsid w:val="00557ED2"/>
    <w:rsid w:val="005646E0"/>
    <w:rsid w:val="005720FF"/>
    <w:rsid w:val="005A1EDD"/>
    <w:rsid w:val="005D1B92"/>
    <w:rsid w:val="005F2D8E"/>
    <w:rsid w:val="006029BB"/>
    <w:rsid w:val="0062306E"/>
    <w:rsid w:val="006F335E"/>
    <w:rsid w:val="007178D6"/>
    <w:rsid w:val="007A01C7"/>
    <w:rsid w:val="007A4CF0"/>
    <w:rsid w:val="007F2600"/>
    <w:rsid w:val="0080182C"/>
    <w:rsid w:val="0082783D"/>
    <w:rsid w:val="008909E0"/>
    <w:rsid w:val="00892549"/>
    <w:rsid w:val="0089503C"/>
    <w:rsid w:val="008D1A83"/>
    <w:rsid w:val="008E3154"/>
    <w:rsid w:val="00925E12"/>
    <w:rsid w:val="0097113E"/>
    <w:rsid w:val="00983626"/>
    <w:rsid w:val="00986832"/>
    <w:rsid w:val="00987A43"/>
    <w:rsid w:val="00A15E1A"/>
    <w:rsid w:val="00A75D8D"/>
    <w:rsid w:val="00AA59E5"/>
    <w:rsid w:val="00AB0305"/>
    <w:rsid w:val="00AB2EE3"/>
    <w:rsid w:val="00B00E12"/>
    <w:rsid w:val="00B22A5E"/>
    <w:rsid w:val="00B3761A"/>
    <w:rsid w:val="00B87DC3"/>
    <w:rsid w:val="00C065B6"/>
    <w:rsid w:val="00C23057"/>
    <w:rsid w:val="00C64110"/>
    <w:rsid w:val="00C76936"/>
    <w:rsid w:val="00C94102"/>
    <w:rsid w:val="00CD499A"/>
    <w:rsid w:val="00CD755D"/>
    <w:rsid w:val="00CE0F78"/>
    <w:rsid w:val="00D11897"/>
    <w:rsid w:val="00D92FBF"/>
    <w:rsid w:val="00E6696E"/>
    <w:rsid w:val="00E90C21"/>
    <w:rsid w:val="00EA343C"/>
    <w:rsid w:val="00F04853"/>
    <w:rsid w:val="00F24CB8"/>
    <w:rsid w:val="00F76718"/>
    <w:rsid w:val="00FD3E56"/>
    <w:rsid w:val="00FD5386"/>
    <w:rsid w:val="00FE2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74FAF"/>
  <w15:docId w15:val="{1F354DCA-66F1-40AA-B8C0-5F2E37ECF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59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549"/>
    <w:pPr>
      <w:ind w:left="720"/>
      <w:contextualSpacing/>
    </w:pPr>
  </w:style>
  <w:style w:type="paragraph" w:customStyle="1" w:styleId="tkTekst">
    <w:name w:val="_Текст обычный (tkTekst)"/>
    <w:basedOn w:val="a"/>
    <w:rsid w:val="00F04853"/>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C76936"/>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box-paragraphtext">
    <w:name w:val="box-paragraph__text"/>
    <w:basedOn w:val="a"/>
    <w:rsid w:val="00C941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7F26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826396">
      <w:bodyDiv w:val="1"/>
      <w:marLeft w:val="0"/>
      <w:marRight w:val="0"/>
      <w:marTop w:val="0"/>
      <w:marBottom w:val="0"/>
      <w:divBdr>
        <w:top w:val="none" w:sz="0" w:space="0" w:color="auto"/>
        <w:left w:val="none" w:sz="0" w:space="0" w:color="auto"/>
        <w:bottom w:val="none" w:sz="0" w:space="0" w:color="auto"/>
        <w:right w:val="none" w:sz="0" w:space="0" w:color="auto"/>
      </w:divBdr>
    </w:div>
    <w:div w:id="735129279">
      <w:bodyDiv w:val="1"/>
      <w:marLeft w:val="0"/>
      <w:marRight w:val="0"/>
      <w:marTop w:val="0"/>
      <w:marBottom w:val="0"/>
      <w:divBdr>
        <w:top w:val="none" w:sz="0" w:space="0" w:color="auto"/>
        <w:left w:val="none" w:sz="0" w:space="0" w:color="auto"/>
        <w:bottom w:val="none" w:sz="0" w:space="0" w:color="auto"/>
        <w:right w:val="none" w:sz="0" w:space="0" w:color="auto"/>
      </w:divBdr>
    </w:div>
    <w:div w:id="989476978">
      <w:bodyDiv w:val="1"/>
      <w:marLeft w:val="0"/>
      <w:marRight w:val="0"/>
      <w:marTop w:val="0"/>
      <w:marBottom w:val="0"/>
      <w:divBdr>
        <w:top w:val="none" w:sz="0" w:space="0" w:color="auto"/>
        <w:left w:val="none" w:sz="0" w:space="0" w:color="auto"/>
        <w:bottom w:val="none" w:sz="0" w:space="0" w:color="auto"/>
        <w:right w:val="none" w:sz="0" w:space="0" w:color="auto"/>
      </w:divBdr>
    </w:div>
    <w:div w:id="165054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E0F04-29F6-47C2-B8BD-D9102D97F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Pages>
  <Words>1041</Words>
  <Characters>5934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Алынбекова Суусар</cp:lastModifiedBy>
  <cp:revision>11</cp:revision>
  <cp:lastPrinted>2022-10-14T10:18:00Z</cp:lastPrinted>
  <dcterms:created xsi:type="dcterms:W3CDTF">2022-09-26T11:19:00Z</dcterms:created>
  <dcterms:modified xsi:type="dcterms:W3CDTF">2022-10-14T10:19:00Z</dcterms:modified>
</cp:coreProperties>
</file>